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C3" w:rsidRPr="00710CC3" w:rsidRDefault="00710CC3" w:rsidP="00710CC3">
      <w:pPr>
        <w:spacing w:line="360" w:lineRule="auto"/>
        <w:rPr>
          <w:b/>
          <w:sz w:val="28"/>
          <w:szCs w:val="28"/>
        </w:rPr>
      </w:pPr>
      <w:r w:rsidRPr="00710CC3">
        <w:rPr>
          <w:b/>
          <w:caps/>
          <w:sz w:val="28"/>
          <w:szCs w:val="28"/>
        </w:rPr>
        <w:t xml:space="preserve">A „Dél-vas megyei gazdasági </w:t>
      </w:r>
      <w:proofErr w:type="gramStart"/>
      <w:r w:rsidRPr="00710CC3">
        <w:rPr>
          <w:b/>
          <w:caps/>
          <w:sz w:val="28"/>
          <w:szCs w:val="28"/>
        </w:rPr>
        <w:t>és</w:t>
      </w:r>
      <w:proofErr w:type="gramEnd"/>
      <w:r w:rsidRPr="00710CC3">
        <w:rPr>
          <w:b/>
          <w:caps/>
          <w:sz w:val="28"/>
          <w:szCs w:val="28"/>
        </w:rPr>
        <w:t xml:space="preserve"> foglalkoztatás-fejlesztési együttműködés a helyi gazdaságfejlesztés szolgálatában” </w:t>
      </w:r>
      <w:r w:rsidRPr="00710CC3">
        <w:rPr>
          <w:b/>
          <w:sz w:val="28"/>
          <w:szCs w:val="28"/>
        </w:rPr>
        <w:t>című projekt</w:t>
      </w:r>
    </w:p>
    <w:p w:rsidR="001B0B8C" w:rsidRDefault="0068614A">
      <w:r>
        <w:t xml:space="preserve">Közeledik az év vége. Ilyenkor a munkahelyeken két féle dilemma szokott </w:t>
      </w:r>
      <w:r w:rsidR="00054FF6">
        <w:t>gondot</w:t>
      </w:r>
      <w:r>
        <w:t xml:space="preserve"> okozni. Az egyik, hogy túl sok szabadság maradt bent, a másik hogy elfogyott, pedig nekünk szükségünk lenne még néhány napra, hogy megvegyünk mindent a karácsonyi menühöz. </w:t>
      </w:r>
      <w:r w:rsidR="00054FF6">
        <w:t>Rossz hírem van, a kevés szabiból nem tudunk sokat varázsolni. De egy rövid ismertetőt összeállítottam a témában</w:t>
      </w:r>
      <w:r w:rsidR="00DB6CFE">
        <w:t xml:space="preserve">, hátha jövőre okosabban tudunk </w:t>
      </w:r>
      <w:proofErr w:type="gramStart"/>
      <w:r w:rsidR="00DB6CFE">
        <w:t>kalkulálni</w:t>
      </w:r>
      <w:proofErr w:type="gramEnd"/>
      <w:r w:rsidR="00054FF6">
        <w:t xml:space="preserve">. </w:t>
      </w:r>
    </w:p>
    <w:p w:rsidR="00DB6CFE" w:rsidRDefault="00D9710C">
      <w:pPr>
        <w:sectPr w:rsidR="00DB6CFE" w:rsidSect="00710CC3">
          <w:footerReference w:type="default" r:id="rId6"/>
          <w:pgSz w:w="11906" w:h="16838"/>
          <w:pgMar w:top="993" w:right="1133" w:bottom="1417" w:left="851" w:header="708" w:footer="708" w:gutter="0"/>
          <w:cols w:space="708"/>
          <w:docGrid w:linePitch="360"/>
        </w:sectPr>
      </w:pPr>
      <w:r>
        <w:t xml:space="preserve">A szabadságok „száma” két részből áll: van az </w:t>
      </w:r>
      <w:r w:rsidRPr="00CB1B0F">
        <w:rPr>
          <w:b/>
        </w:rPr>
        <w:t>alapszabadság</w:t>
      </w:r>
      <w:r>
        <w:t xml:space="preserve"> és a </w:t>
      </w:r>
      <w:r w:rsidRPr="00CB1B0F">
        <w:rPr>
          <w:b/>
        </w:rPr>
        <w:t>pótszabadság</w:t>
      </w:r>
      <w:r>
        <w:t>. Az</w:t>
      </w:r>
      <w:r w:rsidR="00DB6CFE">
        <w:t xml:space="preserve"> alapszabadság egyszerű</w:t>
      </w:r>
      <w:r>
        <w:t xml:space="preserve">, mert mindenkinek 20 nap jár. Ezen felül az életkor határozza meg a pótszabadságok mértékét. Itt a következő </w:t>
      </w:r>
      <w:proofErr w:type="gramStart"/>
      <w:r>
        <w:t>kategóriák</w:t>
      </w:r>
      <w:proofErr w:type="gramEnd"/>
      <w:r>
        <w:t xml:space="preserve"> vannak:</w:t>
      </w:r>
    </w:p>
    <w:p w:rsidR="002700A9" w:rsidRDefault="00D9710C">
      <w:r>
        <w:t xml:space="preserve">25. életévtől 1 nap, </w:t>
      </w:r>
      <w:r>
        <w:br/>
        <w:t>28. életévtől 2 nap,</w:t>
      </w:r>
      <w:r>
        <w:br/>
        <w:t>31. életévtől 3 nap,</w:t>
      </w:r>
      <w:r>
        <w:br/>
      </w:r>
      <w:r w:rsidR="002700A9">
        <w:t>33</w:t>
      </w:r>
      <w:r>
        <w:t>. életévtől 4</w:t>
      </w:r>
      <w:r w:rsidR="002700A9">
        <w:t xml:space="preserve"> </w:t>
      </w:r>
      <w:r>
        <w:t>nap,</w:t>
      </w:r>
      <w:r>
        <w:br/>
      </w:r>
      <w:r w:rsidR="002700A9">
        <w:t>35</w:t>
      </w:r>
      <w:r>
        <w:t>. életévtől 5 nap,</w:t>
      </w:r>
      <w:r>
        <w:br/>
      </w:r>
      <w:r>
        <w:lastRenderedPageBreak/>
        <w:t>3</w:t>
      </w:r>
      <w:r w:rsidR="002700A9">
        <w:t>7. életévtől 6</w:t>
      </w:r>
      <w:r>
        <w:t xml:space="preserve"> nap,</w:t>
      </w:r>
      <w:r>
        <w:br/>
      </w:r>
      <w:r w:rsidR="002700A9">
        <w:t>39. életévtől 7</w:t>
      </w:r>
      <w:r>
        <w:t xml:space="preserve"> nap,</w:t>
      </w:r>
      <w:r w:rsidR="0006622C">
        <w:br/>
        <w:t>41</w:t>
      </w:r>
      <w:bookmarkStart w:id="0" w:name="_GoBack"/>
      <w:bookmarkEnd w:id="0"/>
      <w:r w:rsidR="002700A9">
        <w:t>. életévtől 8 nap,</w:t>
      </w:r>
      <w:r w:rsidR="002700A9">
        <w:br/>
        <w:t>43. életévtől 9 nap,</w:t>
      </w:r>
      <w:r w:rsidR="002700A9">
        <w:br/>
        <w:t xml:space="preserve">45. életévtől 10 nap jár. </w:t>
      </w:r>
    </w:p>
    <w:p w:rsidR="00DB6CFE" w:rsidRDefault="00DB6CFE">
      <w:pPr>
        <w:sectPr w:rsidR="00DB6CFE" w:rsidSect="00710CC3">
          <w:type w:val="continuous"/>
          <w:pgSz w:w="11906" w:h="16838"/>
          <w:pgMar w:top="1417" w:right="1417" w:bottom="142" w:left="1417" w:header="708" w:footer="708" w:gutter="0"/>
          <w:cols w:num="2" w:space="708"/>
          <w:docGrid w:linePitch="360"/>
        </w:sectPr>
      </w:pPr>
    </w:p>
    <w:p w:rsidR="002700A9" w:rsidRDefault="002700A9" w:rsidP="00710CC3">
      <w:pPr>
        <w:jc w:val="both"/>
      </w:pPr>
      <w:r>
        <w:t>A pótszabadságok még vonatkoznak azokra a munkavállalókra is, akiknek 16 évnél fiatalabb gyermekeik vannak. Itt egy gyermek után 2 nap, kettő után 4 nap, és ennél több gyermek után összes</w:t>
      </w:r>
      <w:r w:rsidR="00DB6CFE">
        <w:t>en</w:t>
      </w:r>
      <w:r>
        <w:t xml:space="preserve"> 7 nap pótszabadság jár. Itt megemlíteném, hogy apukának is jár </w:t>
      </w:r>
      <w:proofErr w:type="gramStart"/>
      <w:r>
        <w:t>pótszabadság</w:t>
      </w:r>
      <w:proofErr w:type="gramEnd"/>
      <w:r>
        <w:t xml:space="preserve"> amikor a pici megszületik, de legkésőbb a születést követő 2 hónapban élni kell a lehetőséggel. Azért írom, hogy kell, mert ez jár Kedves Apukák, bizony szükség is van otthon a segítő kezekre!</w:t>
      </w:r>
      <w:r w:rsidR="00710CC3">
        <w:t xml:space="preserve"> </w:t>
      </w:r>
      <w:r>
        <w:t xml:space="preserve">Egyéb, </w:t>
      </w:r>
      <w:r w:rsidR="00DB6CFE">
        <w:t>sajátos</w:t>
      </w:r>
      <w:r>
        <w:t xml:space="preserve"> esetekben is beszélhetünk pótszabadságokról. Pl. ha fogyatékos a gyermekünk, vagy nagyon </w:t>
      </w:r>
      <w:proofErr w:type="gramStart"/>
      <w:r>
        <w:t>speciális</w:t>
      </w:r>
      <w:proofErr w:type="gramEnd"/>
      <w:r>
        <w:t xml:space="preserve"> munkahelyen dolgozunk.</w:t>
      </w:r>
    </w:p>
    <w:p w:rsidR="00710CC3" w:rsidRDefault="002700A9" w:rsidP="00710CC3">
      <w:pPr>
        <w:jc w:val="both"/>
      </w:pPr>
      <w:r>
        <w:t xml:space="preserve">A szabadság kiadása mindig egy érzékeny pont. A munkáltató </w:t>
      </w:r>
      <w:r w:rsidR="00B77F64">
        <w:t xml:space="preserve">évente 7 napot a munkavállaló döntése alapján köteles kiadni, amit viszont a </w:t>
      </w:r>
      <w:r w:rsidR="00DB6CFE">
        <w:t xml:space="preserve">munkavállalónak </w:t>
      </w:r>
      <w:r w:rsidR="00B77F64">
        <w:t>15 nappal előtte jeleznie kell</w:t>
      </w:r>
      <w:r w:rsidR="00DB6CFE">
        <w:t xml:space="preserve"> felé</w:t>
      </w:r>
      <w:r w:rsidR="00B77F64">
        <w:t>. Egy fontos pont van még itt: a munkáltatónak figyelnie kell arra, hogy a szabadágok kiadásánál a munkavállaló egy naptári évben egyszer lehetőséget kapjon arra, hogy egyben 14 napot legyen távol. Ebbe beleszámítható a szabadnap, ünnepnap, hétvége stb. (táppénz nem)</w:t>
      </w:r>
      <w:r w:rsidR="00DB6CFE">
        <w:t>. Itt figyeljünk arra kedves munkavállalók, hogy amennyiben lehet, teljesen szakadjunk el a munkahelyünktől. Sem telefon, sem email ne zökkentsen minket vissza, hiszen ennek a 14 napnak a pihenés a lényege.</w:t>
      </w:r>
    </w:p>
    <w:p w:rsidR="002700A9" w:rsidRDefault="00B77F64" w:rsidP="00710CC3">
      <w:pPr>
        <w:jc w:val="both"/>
      </w:pPr>
      <w:r>
        <w:t>A szabadságokat ki kell adni/venni minden évben, indokolt esetben „átcsúsztatható” következő év március 31.</w:t>
      </w:r>
      <w:r w:rsidR="00DB6CFE">
        <w:t xml:space="preserve"> </w:t>
      </w:r>
      <w:r>
        <w:t>napjáig. A munkáltató módosíthatja a kiadás idejét súlyos ok miatt, de ha ezzel elvesztünk egy befizetett nyaralást, azt köteles megtéríteni.</w:t>
      </w:r>
    </w:p>
    <w:p w:rsidR="00B77F64" w:rsidRDefault="00B77F64" w:rsidP="00710CC3">
      <w:pPr>
        <w:jc w:val="both"/>
      </w:pPr>
      <w:r>
        <w:t xml:space="preserve">Aztán itt említés szintjén írom a </w:t>
      </w:r>
      <w:r w:rsidRPr="00CB1B0F">
        <w:rPr>
          <w:b/>
        </w:rPr>
        <w:t>betegszabadságot</w:t>
      </w:r>
      <w:r>
        <w:t>, ami minden naptári évben 15 nap lehet, a többi táppénz, ezeknek fizetése eltér</w:t>
      </w:r>
      <w:r w:rsidR="00DB6CFE">
        <w:t>ő, erre figyeljünk. A másik nagy</w:t>
      </w:r>
      <w:r>
        <w:t xml:space="preserve"> </w:t>
      </w:r>
      <w:proofErr w:type="gramStart"/>
      <w:r>
        <w:t>kategória</w:t>
      </w:r>
      <w:proofErr w:type="gramEnd"/>
      <w:r>
        <w:t xml:space="preserve"> </w:t>
      </w:r>
      <w:r w:rsidR="00DB6CFE">
        <w:t xml:space="preserve">a </w:t>
      </w:r>
      <w:r w:rsidRPr="00CB1B0F">
        <w:rPr>
          <w:b/>
        </w:rPr>
        <w:t>szülési szabadság</w:t>
      </w:r>
      <w:r>
        <w:t xml:space="preserve"> </w:t>
      </w:r>
      <w:r w:rsidR="00CB1B0F">
        <w:t xml:space="preserve">és a gyermekneveléssel kapcsolatos fizetés nélküli szabadságok, </w:t>
      </w:r>
      <w:r>
        <w:t xml:space="preserve">amire majd egy külön cikkben ki fogok térni. </w:t>
      </w:r>
      <w:r w:rsidR="00CB1B0F">
        <w:t>De</w:t>
      </w:r>
      <w:r>
        <w:t xml:space="preserve"> </w:t>
      </w:r>
      <w:r w:rsidRPr="00CB1B0F">
        <w:rPr>
          <w:b/>
        </w:rPr>
        <w:t>fizetés nélküli szabadságról</w:t>
      </w:r>
      <w:r>
        <w:t xml:space="preserve"> </w:t>
      </w:r>
      <w:r w:rsidR="00CB1B0F">
        <w:t>más</w:t>
      </w:r>
      <w:r>
        <w:t xml:space="preserve"> esetekben</w:t>
      </w:r>
      <w:r w:rsidR="00CB1B0F">
        <w:t xml:space="preserve"> is beszélhetünk</w:t>
      </w:r>
      <w:r>
        <w:t>. Ilyen</w:t>
      </w:r>
      <w:r w:rsidR="00DB6CFE">
        <w:t xml:space="preserve"> pl.</w:t>
      </w:r>
      <w:r>
        <w:t>, ha hozzátartozót előreláthatólag 30 napnál hosszabb ideig szükséges ápolnunk</w:t>
      </w:r>
      <w:r w:rsidR="00CB1B0F">
        <w:t xml:space="preserve">, ezt azonban orvosi igazolással alá kell támasztanunk. Ez a fizetés nélküli szabadság legfeljebb 2 év lehet. </w:t>
      </w:r>
      <w:r>
        <w:t xml:space="preserve"> </w:t>
      </w:r>
    </w:p>
    <w:p w:rsidR="00CB1B0F" w:rsidRDefault="00CB1B0F" w:rsidP="00CB1B0F">
      <w:r>
        <w:t xml:space="preserve">A munkaviszony megszűnésével párhuzamosan, ha nem vette ki a munkavállaló a szabadságot, akkor azt ki kell részére fizetni. </w:t>
      </w:r>
    </w:p>
    <w:p w:rsidR="00CB1B0F" w:rsidRDefault="00CB1B0F" w:rsidP="00CB1B0F">
      <w:r>
        <w:t>Amennyiben a szabadságok kiadásá</w:t>
      </w:r>
      <w:r w:rsidR="00DB6CFE">
        <w:t>val, vagy számolásával; esetleg</w:t>
      </w:r>
      <w:r>
        <w:t xml:space="preserve"> </w:t>
      </w:r>
      <w:proofErr w:type="gramStart"/>
      <w:r>
        <w:t>speciálisabb</w:t>
      </w:r>
      <w:proofErr w:type="gramEnd"/>
      <w:r>
        <w:t xml:space="preserve"> kérdésben (szabadások) segítségre van szüksége, </w:t>
      </w:r>
      <w:r w:rsidR="00DB6CFE">
        <w:t xml:space="preserve">kérjen segítséget a térségben működő Paktum Irodától és mentoroktól. </w:t>
      </w:r>
      <w:r>
        <w:t xml:space="preserve"> </w:t>
      </w:r>
    </w:p>
    <w:sectPr w:rsidR="00CB1B0F" w:rsidSect="00710CC3">
      <w:type w:val="continuous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CC3" w:rsidRDefault="00710CC3" w:rsidP="00710CC3">
      <w:pPr>
        <w:spacing w:after="0" w:line="240" w:lineRule="auto"/>
      </w:pPr>
      <w:r>
        <w:separator/>
      </w:r>
    </w:p>
  </w:endnote>
  <w:endnote w:type="continuationSeparator" w:id="0">
    <w:p w:rsidR="00710CC3" w:rsidRDefault="00710CC3" w:rsidP="0071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C3" w:rsidRDefault="00710CC3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3430905</wp:posOffset>
          </wp:positionH>
          <wp:positionV relativeFrom="page">
            <wp:posOffset>7910830</wp:posOffset>
          </wp:positionV>
          <wp:extent cx="4108450" cy="2772410"/>
          <wp:effectExtent l="0" t="0" r="6350" b="8890"/>
          <wp:wrapTight wrapText="bothSides">
            <wp:wrapPolygon edited="0">
              <wp:start x="14823" y="1187"/>
              <wp:lineTo x="13220" y="1633"/>
              <wp:lineTo x="9014" y="3265"/>
              <wp:lineTo x="9014" y="3859"/>
              <wp:lineTo x="8012" y="4749"/>
              <wp:lineTo x="6610" y="6234"/>
              <wp:lineTo x="4908" y="8608"/>
              <wp:lineTo x="3706" y="10983"/>
              <wp:lineTo x="2203" y="15732"/>
              <wp:lineTo x="1803" y="18107"/>
              <wp:lineTo x="1602" y="21521"/>
              <wp:lineTo x="21533" y="21521"/>
              <wp:lineTo x="21533" y="1781"/>
              <wp:lineTo x="16626" y="1187"/>
              <wp:lineTo x="14823" y="1187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77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CC3" w:rsidRDefault="00710CC3" w:rsidP="00710CC3">
      <w:pPr>
        <w:spacing w:after="0" w:line="240" w:lineRule="auto"/>
      </w:pPr>
      <w:r>
        <w:separator/>
      </w:r>
    </w:p>
  </w:footnote>
  <w:footnote w:type="continuationSeparator" w:id="0">
    <w:p w:rsidR="00710CC3" w:rsidRDefault="00710CC3" w:rsidP="00710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4A"/>
    <w:rsid w:val="00054FF6"/>
    <w:rsid w:val="0006622C"/>
    <w:rsid w:val="00196F9D"/>
    <w:rsid w:val="001B0B8C"/>
    <w:rsid w:val="002700A9"/>
    <w:rsid w:val="0068614A"/>
    <w:rsid w:val="00710CC3"/>
    <w:rsid w:val="00B77F64"/>
    <w:rsid w:val="00CB1B0F"/>
    <w:rsid w:val="00D9710C"/>
    <w:rsid w:val="00DB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5A92A7C"/>
  <w15:chartTrackingRefBased/>
  <w15:docId w15:val="{E47E26E6-D3AE-4E99-8849-3E469D47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1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0CC3"/>
  </w:style>
  <w:style w:type="paragraph" w:styleId="llb">
    <w:name w:val="footer"/>
    <w:basedOn w:val="Norml"/>
    <w:link w:val="llbChar"/>
    <w:uiPriority w:val="99"/>
    <w:unhideWhenUsed/>
    <w:rsid w:val="0071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0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Papp-Felber Anita</dc:creator>
  <cp:keywords/>
  <dc:description/>
  <cp:lastModifiedBy>Papp-Felber Anita</cp:lastModifiedBy>
  <cp:revision>4</cp:revision>
  <dcterms:created xsi:type="dcterms:W3CDTF">2018-11-28T09:32:00Z</dcterms:created>
  <dcterms:modified xsi:type="dcterms:W3CDTF">2018-11-28T12:34:00Z</dcterms:modified>
</cp:coreProperties>
</file>