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B19" w:rsidRPr="00FE7231" w:rsidRDefault="00200B19" w:rsidP="00FE7231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/>
          <w:i/>
          <w:iCs/>
          <w:sz w:val="24"/>
          <w:szCs w:val="24"/>
          <w:u w:val="single"/>
        </w:rPr>
      </w:pPr>
      <w:r w:rsidRPr="00FE7231">
        <w:rPr>
          <w:rFonts w:ascii="Times New Roman" w:hAnsi="Times New Roman"/>
          <w:i/>
          <w:iCs/>
          <w:sz w:val="24"/>
          <w:szCs w:val="24"/>
          <w:u w:val="single"/>
        </w:rPr>
        <w:t>1. melléklet a 114/2013. (IV. 16.) Korm. rendelethez</w:t>
      </w:r>
    </w:p>
    <w:p w:rsidR="00200B19" w:rsidRPr="00FE7231" w:rsidRDefault="00200B19" w:rsidP="00FE7231">
      <w:pPr>
        <w:autoSpaceDE w:val="0"/>
        <w:autoSpaceDN w:val="0"/>
        <w:adjustRightInd w:val="0"/>
        <w:spacing w:after="2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E7231">
        <w:rPr>
          <w:rFonts w:ascii="Times New Roman" w:hAnsi="Times New Roman"/>
          <w:b/>
          <w:bCs/>
          <w:color w:val="000000"/>
          <w:sz w:val="24"/>
          <w:szCs w:val="24"/>
        </w:rPr>
        <w:t>Javaslat a</w:t>
      </w: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„Körmendi Várkert</w:t>
      </w:r>
      <w:r w:rsidRPr="00FE7231">
        <w:rPr>
          <w:rFonts w:ascii="Times New Roman" w:hAnsi="Times New Roman"/>
          <w:b/>
          <w:bCs/>
          <w:color w:val="000000"/>
          <w:sz w:val="24"/>
          <w:szCs w:val="24"/>
        </w:rPr>
        <w:t>”</w:t>
      </w: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megye</w:t>
      </w:r>
      <w:r w:rsidRPr="00FE7231">
        <w:rPr>
          <w:rFonts w:ascii="Times New Roman" w:hAnsi="Times New Roman"/>
          <w:b/>
          <w:bCs/>
          <w:color w:val="000000"/>
          <w:sz w:val="24"/>
          <w:szCs w:val="24"/>
        </w:rPr>
        <w:t>i értéktárba történő felvételéhez</w:t>
      </w: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ind w:left="851"/>
        <w:jc w:val="center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Készítette:</w:t>
      </w: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ind w:left="851"/>
        <w:jc w:val="center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………………………………………. (név)</w:t>
      </w: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ind w:left="851"/>
        <w:jc w:val="center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……………………………………………………. (aláírás)</w:t>
      </w: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ind w:left="851"/>
        <w:jc w:val="center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………………………………. (település, dátum)</w:t>
      </w: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ind w:left="851"/>
        <w:jc w:val="center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(P. H.)</w:t>
      </w: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ind w:left="96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ind w:left="964"/>
        <w:jc w:val="both"/>
        <w:rPr>
          <w:rFonts w:ascii="Times New Roman" w:hAnsi="Times New Roman"/>
          <w:sz w:val="24"/>
          <w:szCs w:val="24"/>
        </w:rPr>
        <w:sectPr w:rsidR="00200B19" w:rsidRPr="00FE7231" w:rsidSect="00090E9A">
          <w:type w:val="continuous"/>
          <w:pgSz w:w="11906" w:h="16838"/>
          <w:pgMar w:top="1417" w:right="1417" w:bottom="1134" w:left="1417" w:header="708" w:footer="708" w:gutter="0"/>
          <w:cols w:space="708"/>
          <w:docGrid w:linePitch="299"/>
        </w:sect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ind w:left="284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E7231">
        <w:rPr>
          <w:rFonts w:ascii="Times New Roman" w:hAnsi="Times New Roman"/>
          <w:b/>
          <w:bCs/>
          <w:color w:val="000000"/>
          <w:sz w:val="24"/>
          <w:szCs w:val="24"/>
        </w:rPr>
        <w:t>I.</w:t>
      </w: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ind w:left="284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E7231">
        <w:rPr>
          <w:rFonts w:ascii="Times New Roman" w:hAnsi="Times New Roman"/>
          <w:b/>
          <w:bCs/>
          <w:color w:val="000000"/>
          <w:sz w:val="24"/>
          <w:szCs w:val="24"/>
        </w:rPr>
        <w:t>A JAVASLATTEVŐ ADATAI</w:t>
      </w: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AE7062" w:rsidRDefault="00200B19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E7062">
        <w:rPr>
          <w:rFonts w:ascii="Times New Roman" w:hAnsi="Times New Roman"/>
          <w:b/>
          <w:color w:val="000000"/>
          <w:sz w:val="24"/>
          <w:szCs w:val="24"/>
        </w:rPr>
        <w:t>1.</w:t>
      </w:r>
      <w:r w:rsidRPr="00AE7062">
        <w:rPr>
          <w:rFonts w:ascii="Times New Roman" w:hAnsi="Times New Roman"/>
          <w:b/>
          <w:color w:val="000000"/>
          <w:sz w:val="24"/>
          <w:szCs w:val="24"/>
        </w:rPr>
        <w:tab/>
        <w:t>A javaslatot benyújtó (személy/intézmény/szervezet/vállalkozás) neve:</w:t>
      </w:r>
    </w:p>
    <w:p w:rsidR="00200B19" w:rsidRDefault="00200B19" w:rsidP="00FE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0B19" w:rsidRDefault="00200B19" w:rsidP="00AE7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Körmendi Kulturális Központ Múzeum és Könyvtár</w:t>
      </w:r>
    </w:p>
    <w:p w:rsidR="00200B19" w:rsidRPr="00FE7231" w:rsidRDefault="00200B19" w:rsidP="00FE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0B19" w:rsidRPr="00AE7062" w:rsidRDefault="00200B19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E7062">
        <w:rPr>
          <w:rFonts w:ascii="Times New Roman" w:hAnsi="Times New Roman"/>
          <w:b/>
          <w:color w:val="000000"/>
          <w:sz w:val="24"/>
          <w:szCs w:val="24"/>
        </w:rPr>
        <w:t>2.</w:t>
      </w:r>
      <w:r w:rsidRPr="00AE7062">
        <w:rPr>
          <w:rFonts w:ascii="Times New Roman" w:hAnsi="Times New Roman"/>
          <w:b/>
          <w:color w:val="000000"/>
          <w:sz w:val="24"/>
          <w:szCs w:val="24"/>
        </w:rPr>
        <w:tab/>
        <w:t>A javaslatot benyújtó személy vagy a kapcsolattartó személy adatai:</w:t>
      </w:r>
    </w:p>
    <w:p w:rsidR="00200B19" w:rsidRDefault="00200B19" w:rsidP="00AE7062">
      <w:pPr>
        <w:widowControl w:val="0"/>
        <w:autoSpaceDE w:val="0"/>
        <w:autoSpaceDN w:val="0"/>
        <w:adjustRightInd w:val="0"/>
        <w:spacing w:after="0" w:line="260" w:lineRule="atLeast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AE7062">
      <w:pPr>
        <w:widowControl w:val="0"/>
        <w:autoSpaceDE w:val="0"/>
        <w:autoSpaceDN w:val="0"/>
        <w:adjustRightInd w:val="0"/>
        <w:spacing w:after="0" w:line="260" w:lineRule="atLeast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Név:</w:t>
      </w:r>
      <w:r>
        <w:rPr>
          <w:rFonts w:ascii="Times New Roman" w:hAnsi="Times New Roman"/>
          <w:color w:val="000000"/>
          <w:sz w:val="24"/>
          <w:szCs w:val="24"/>
        </w:rPr>
        <w:t xml:space="preserve"> Bebes Árpád</w:t>
      </w:r>
    </w:p>
    <w:p w:rsidR="00200B19" w:rsidRPr="00FE7231" w:rsidRDefault="00200B19" w:rsidP="00AE7062">
      <w:pPr>
        <w:widowControl w:val="0"/>
        <w:autoSpaceDE w:val="0"/>
        <w:autoSpaceDN w:val="0"/>
        <w:adjustRightInd w:val="0"/>
        <w:spacing w:after="0" w:line="260" w:lineRule="atLeast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Levelezési cím:</w:t>
      </w:r>
      <w:r>
        <w:rPr>
          <w:rFonts w:ascii="Times New Roman" w:hAnsi="Times New Roman"/>
          <w:color w:val="000000"/>
          <w:sz w:val="24"/>
          <w:szCs w:val="24"/>
        </w:rPr>
        <w:t xml:space="preserve"> Körmend 9900, Berzsenyi u 11. </w:t>
      </w:r>
    </w:p>
    <w:p w:rsidR="00200B19" w:rsidRPr="00FE7231" w:rsidRDefault="00200B19" w:rsidP="00AE7062">
      <w:pPr>
        <w:widowControl w:val="0"/>
        <w:autoSpaceDE w:val="0"/>
        <w:autoSpaceDN w:val="0"/>
        <w:adjustRightInd w:val="0"/>
        <w:spacing w:after="0" w:line="260" w:lineRule="atLeast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Telefonszám:</w:t>
      </w:r>
      <w:r>
        <w:rPr>
          <w:rFonts w:ascii="Times New Roman" w:hAnsi="Times New Roman"/>
          <w:color w:val="000000"/>
          <w:sz w:val="24"/>
          <w:szCs w:val="24"/>
        </w:rPr>
        <w:t xml:space="preserve"> 06 94 410 415</w:t>
      </w:r>
    </w:p>
    <w:p w:rsidR="00200B19" w:rsidRPr="00FE7231" w:rsidRDefault="00200B19" w:rsidP="00AE7062">
      <w:pPr>
        <w:widowControl w:val="0"/>
        <w:autoSpaceDE w:val="0"/>
        <w:autoSpaceDN w:val="0"/>
        <w:adjustRightInd w:val="0"/>
        <w:spacing w:after="0" w:line="260" w:lineRule="atLeast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E-mail cím:</w:t>
      </w:r>
      <w:r>
        <w:rPr>
          <w:rFonts w:ascii="Times New Roman" w:hAnsi="Times New Roman"/>
          <w:color w:val="000000"/>
          <w:sz w:val="24"/>
          <w:szCs w:val="24"/>
        </w:rPr>
        <w:t xml:space="preserve"> muzeum.kormend@gmail.com</w:t>
      </w: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ind w:left="284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E7231">
        <w:rPr>
          <w:rFonts w:ascii="Times New Roman" w:hAnsi="Times New Roman"/>
          <w:b/>
          <w:bCs/>
          <w:color w:val="000000"/>
          <w:sz w:val="24"/>
          <w:szCs w:val="24"/>
        </w:rPr>
        <w:t>II.</w:t>
      </w: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ind w:left="284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E7231">
        <w:rPr>
          <w:rFonts w:ascii="Times New Roman" w:hAnsi="Times New Roman"/>
          <w:b/>
          <w:bCs/>
          <w:color w:val="000000"/>
          <w:sz w:val="24"/>
          <w:szCs w:val="24"/>
        </w:rPr>
        <w:t>A NEMZETI ÉRTÉK ADATAI</w:t>
      </w: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AE7062" w:rsidRDefault="00200B19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E7062">
        <w:rPr>
          <w:rFonts w:ascii="Times New Roman" w:hAnsi="Times New Roman"/>
          <w:b/>
          <w:color w:val="000000"/>
          <w:sz w:val="24"/>
          <w:szCs w:val="24"/>
        </w:rPr>
        <w:t>1.</w:t>
      </w:r>
      <w:r w:rsidRPr="00AE7062">
        <w:rPr>
          <w:rFonts w:ascii="Times New Roman" w:hAnsi="Times New Roman"/>
          <w:b/>
          <w:color w:val="000000"/>
          <w:sz w:val="24"/>
          <w:szCs w:val="24"/>
        </w:rPr>
        <w:tab/>
        <w:t>A nemzeti érték megnevezése</w:t>
      </w:r>
    </w:p>
    <w:p w:rsidR="00200B19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Körmendi Várkert</w:t>
      </w: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AE7062" w:rsidRDefault="00200B19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E7062">
        <w:rPr>
          <w:rFonts w:ascii="Times New Roman" w:hAnsi="Times New Roman"/>
          <w:b/>
          <w:color w:val="000000"/>
          <w:sz w:val="24"/>
          <w:szCs w:val="24"/>
        </w:rPr>
        <w:t>2.</w:t>
      </w:r>
      <w:r w:rsidRPr="00AE7062">
        <w:rPr>
          <w:rFonts w:ascii="Times New Roman" w:hAnsi="Times New Roman"/>
          <w:b/>
          <w:color w:val="000000"/>
          <w:sz w:val="24"/>
          <w:szCs w:val="24"/>
        </w:rPr>
        <w:tab/>
        <w:t>A nemzeti érték szakterületenkénti kategóriák szerinti besorolása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4"/>
        <w:gridCol w:w="3330"/>
        <w:gridCol w:w="3330"/>
        <w:gridCol w:w="3330"/>
      </w:tblGrid>
      <w:tr w:rsidR="00200B19" w:rsidRPr="00934281"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200B19" w:rsidRPr="00934281" w:rsidRDefault="00200B19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ind w:left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:rsidR="00200B19" w:rsidRPr="00934281" w:rsidRDefault="00200B19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4281">
              <w:rPr>
                <w:rFonts w:ascii="Times New Roman" w:hAnsi="Times New Roman"/>
                <w:color w:val="000000"/>
                <w:sz w:val="24"/>
                <w:szCs w:val="24"/>
              </w:rPr>
              <w:t> agrár- és élelmiszergazdaság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:rsidR="00200B19" w:rsidRPr="00934281" w:rsidRDefault="00200B19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4281">
              <w:rPr>
                <w:rFonts w:ascii="Times New Roman" w:hAnsi="Times New Roman"/>
                <w:color w:val="000000"/>
                <w:sz w:val="24"/>
                <w:szCs w:val="24"/>
              </w:rPr>
              <w:t> egészség és életmód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:rsidR="00200B19" w:rsidRPr="00934281" w:rsidRDefault="00200B19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64">
              <w:rPr>
                <w:rFonts w:ascii="Times New Roman" w:hAnsi="Times New Roman"/>
                <w:color w:val="000000"/>
                <w:sz w:val="24"/>
                <w:szCs w:val="24"/>
                <w:highlight w:val="black"/>
              </w:rPr>
              <w:t></w:t>
            </w:r>
            <w:r w:rsidRPr="009342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A68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épített környezet</w:t>
            </w:r>
          </w:p>
        </w:tc>
      </w:tr>
      <w:tr w:rsidR="00200B19" w:rsidRPr="00934281"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200B19" w:rsidRPr="00934281" w:rsidRDefault="00200B19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ind w:left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:rsidR="00200B19" w:rsidRPr="00934281" w:rsidRDefault="00200B19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4281">
              <w:rPr>
                <w:rFonts w:ascii="Times New Roman" w:hAnsi="Times New Roman"/>
                <w:color w:val="000000"/>
                <w:sz w:val="24"/>
                <w:szCs w:val="24"/>
              </w:rPr>
              <w:t> ipari és műszaki megoldások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:rsidR="00200B19" w:rsidRPr="006A6864" w:rsidRDefault="00200B19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64">
              <w:rPr>
                <w:rFonts w:ascii="Times New Roman" w:hAnsi="Times New Roman"/>
                <w:color w:val="000000"/>
                <w:sz w:val="24"/>
                <w:szCs w:val="24"/>
              </w:rPr>
              <w:t> kulturális örökség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:rsidR="00200B19" w:rsidRPr="00934281" w:rsidRDefault="00200B19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4281">
              <w:rPr>
                <w:rFonts w:ascii="Times New Roman" w:hAnsi="Times New Roman"/>
                <w:color w:val="000000"/>
                <w:sz w:val="24"/>
                <w:szCs w:val="24"/>
              </w:rPr>
              <w:t> sport</w:t>
            </w:r>
          </w:p>
        </w:tc>
      </w:tr>
      <w:tr w:rsidR="00200B19" w:rsidRPr="00934281"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200B19" w:rsidRPr="00934281" w:rsidRDefault="00200B19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ind w:left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:rsidR="00200B19" w:rsidRPr="00934281" w:rsidRDefault="00200B19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4281">
              <w:rPr>
                <w:rFonts w:ascii="Times New Roman" w:hAnsi="Times New Roman"/>
                <w:color w:val="000000"/>
                <w:sz w:val="24"/>
                <w:szCs w:val="24"/>
              </w:rPr>
              <w:t> természeti környezet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:rsidR="00200B19" w:rsidRPr="00934281" w:rsidRDefault="00200B19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4281">
              <w:rPr>
                <w:rFonts w:ascii="Times New Roman" w:hAnsi="Times New Roman"/>
                <w:color w:val="000000"/>
                <w:sz w:val="24"/>
                <w:szCs w:val="24"/>
              </w:rPr>
              <w:t> turizmus és vendéglátás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:rsidR="00200B19" w:rsidRPr="00934281" w:rsidRDefault="00200B19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200B19" w:rsidRPr="00FE7231" w:rsidRDefault="00200B19" w:rsidP="00FE7231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200B19" w:rsidRPr="00AE7062" w:rsidRDefault="00200B19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E7062">
        <w:rPr>
          <w:rFonts w:ascii="Times New Roman" w:hAnsi="Times New Roman"/>
          <w:b/>
          <w:color w:val="000000"/>
          <w:sz w:val="24"/>
          <w:szCs w:val="24"/>
        </w:rPr>
        <w:t>3.</w:t>
      </w:r>
      <w:r w:rsidRPr="00AE7062">
        <w:rPr>
          <w:rFonts w:ascii="Times New Roman" w:hAnsi="Times New Roman"/>
          <w:b/>
          <w:color w:val="000000"/>
          <w:sz w:val="24"/>
          <w:szCs w:val="24"/>
        </w:rPr>
        <w:tab/>
        <w:t>A nemzeti érték fellelhetőségének helye</w:t>
      </w:r>
    </w:p>
    <w:p w:rsidR="00200B19" w:rsidRDefault="00200B19" w:rsidP="00FE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0B19" w:rsidRDefault="00200B19" w:rsidP="00FE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Körmend</w:t>
      </w:r>
    </w:p>
    <w:p w:rsidR="00200B19" w:rsidRPr="00FE7231" w:rsidRDefault="00200B19" w:rsidP="00FE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0B19" w:rsidRPr="00BA0ACC" w:rsidRDefault="00200B19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A0ACC">
        <w:rPr>
          <w:rFonts w:ascii="Times New Roman" w:hAnsi="Times New Roman"/>
          <w:b/>
          <w:color w:val="000000"/>
          <w:sz w:val="24"/>
          <w:szCs w:val="24"/>
        </w:rPr>
        <w:t>4.</w:t>
      </w:r>
      <w:r w:rsidRPr="00BA0ACC">
        <w:rPr>
          <w:rFonts w:ascii="Times New Roman" w:hAnsi="Times New Roman"/>
          <w:b/>
          <w:color w:val="000000"/>
          <w:sz w:val="24"/>
          <w:szCs w:val="24"/>
        </w:rPr>
        <w:tab/>
        <w:t>Értéktár megnevezése, amelybe a nemzeti érték felvételét kezdeményezik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4"/>
        <w:gridCol w:w="2497"/>
        <w:gridCol w:w="2498"/>
        <w:gridCol w:w="2497"/>
        <w:gridCol w:w="2498"/>
      </w:tblGrid>
      <w:tr w:rsidR="00200B19" w:rsidRPr="00934281"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200B19" w:rsidRPr="00934281" w:rsidRDefault="00200B19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</w:tcPr>
          <w:p w:rsidR="00200B19" w:rsidRPr="00934281" w:rsidRDefault="00200B19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0ACC">
              <w:rPr>
                <w:rFonts w:ascii="Times New Roman" w:hAnsi="Times New Roman"/>
                <w:color w:val="000000"/>
                <w:sz w:val="24"/>
                <w:szCs w:val="24"/>
              </w:rPr>
              <w:t></w:t>
            </w:r>
            <w:r w:rsidRPr="009342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A0ACC">
              <w:rPr>
                <w:rFonts w:ascii="Times New Roman" w:hAnsi="Times New Roman"/>
                <w:color w:val="000000"/>
                <w:sz w:val="24"/>
                <w:szCs w:val="24"/>
              </w:rPr>
              <w:t>települési</w:t>
            </w:r>
          </w:p>
        </w:tc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</w:tcPr>
          <w:p w:rsidR="00200B19" w:rsidRPr="00934281" w:rsidRDefault="00200B19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4281">
              <w:rPr>
                <w:rFonts w:ascii="Times New Roman" w:hAnsi="Times New Roman"/>
                <w:color w:val="000000"/>
                <w:sz w:val="24"/>
                <w:szCs w:val="24"/>
              </w:rPr>
              <w:t> tájegységi</w:t>
            </w: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</w:tcPr>
          <w:p w:rsidR="00200B19" w:rsidRPr="00934281" w:rsidRDefault="00200B19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0ACC">
              <w:rPr>
                <w:rFonts w:ascii="Times New Roman" w:hAnsi="Times New Roman"/>
                <w:color w:val="000000"/>
                <w:sz w:val="24"/>
                <w:szCs w:val="24"/>
                <w:highlight w:val="black"/>
              </w:rPr>
              <w:t></w:t>
            </w:r>
            <w:r w:rsidRPr="009342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A0ACC">
              <w:rPr>
                <w:rFonts w:ascii="Times New Roman" w:hAnsi="Times New Roman"/>
                <w:color w:val="000000"/>
                <w:sz w:val="24"/>
                <w:szCs w:val="24"/>
              </w:rPr>
              <w:t>megyei</w:t>
            </w:r>
          </w:p>
        </w:tc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</w:tcPr>
          <w:p w:rsidR="00200B19" w:rsidRPr="00934281" w:rsidRDefault="00200B19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4281">
              <w:rPr>
                <w:rFonts w:ascii="Times New Roman" w:hAnsi="Times New Roman"/>
                <w:color w:val="000000"/>
                <w:sz w:val="24"/>
                <w:szCs w:val="24"/>
              </w:rPr>
              <w:t> külhoni magyarság</w:t>
            </w:r>
          </w:p>
        </w:tc>
      </w:tr>
    </w:tbl>
    <w:p w:rsidR="00200B19" w:rsidRPr="00FE7231" w:rsidRDefault="00200B19" w:rsidP="00FE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0B19" w:rsidRPr="00AE7062" w:rsidRDefault="00200B19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C3A82">
        <w:rPr>
          <w:rFonts w:ascii="Times New Roman" w:hAnsi="Times New Roman"/>
          <w:b/>
          <w:color w:val="000000"/>
          <w:sz w:val="24"/>
          <w:szCs w:val="24"/>
        </w:rPr>
        <w:t>5.</w:t>
      </w:r>
      <w:r w:rsidRPr="006C3A82">
        <w:rPr>
          <w:rFonts w:ascii="Times New Roman" w:hAnsi="Times New Roman"/>
          <w:b/>
          <w:color w:val="000000"/>
          <w:sz w:val="24"/>
          <w:szCs w:val="24"/>
        </w:rPr>
        <w:tab/>
      </w:r>
      <w:r w:rsidRPr="00AE7062">
        <w:rPr>
          <w:rFonts w:ascii="Times New Roman" w:hAnsi="Times New Roman"/>
          <w:b/>
          <w:color w:val="000000"/>
          <w:sz w:val="24"/>
          <w:szCs w:val="24"/>
        </w:rPr>
        <w:t>A nemzeti érték rövid, szöveges bemutatása, egyedi jellemzőinek és történetének leírása</w:t>
      </w:r>
    </w:p>
    <w:p w:rsidR="00200B19" w:rsidRPr="00AE7062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00B19" w:rsidRPr="00AE7062" w:rsidRDefault="00200B19" w:rsidP="00AE7062">
      <w:pPr>
        <w:widowControl w:val="0"/>
        <w:autoSpaceDE w:val="0"/>
        <w:autoSpaceDN w:val="0"/>
        <w:adjustRightInd w:val="0"/>
        <w:spacing w:after="0" w:line="260" w:lineRule="atLeast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E7062">
        <w:rPr>
          <w:rFonts w:ascii="Times New Roman" w:hAnsi="Times New Roman"/>
          <w:color w:val="000000"/>
          <w:sz w:val="24"/>
          <w:szCs w:val="24"/>
        </w:rPr>
        <w:t>A körmendi várkastély értékes melléképületeivel, és az ezekhez szervesen kapcsolódó ma is csaknem 40 hektáros parkjával legjelentősebb műemlék-együtteseink közül az első tíz között tartjuk számon. Az egész kastély együttes fő megközelítése délről nyílik, innen, a Rábának a főtengelybe helyezett hídjától futó fasoros út vezet a Herkules-szobrokkal díszített főkapura. A Várkert, Körmend belterületén, annak északkeleti szélén helyezkedik el, országos védettségű természetvédelmi terület. A kastély, és parkja szerves egységet alkotnak.</w:t>
      </w:r>
    </w:p>
    <w:p w:rsidR="00200B19" w:rsidRPr="00AE7062" w:rsidRDefault="00200B19" w:rsidP="00AE7062">
      <w:pPr>
        <w:widowControl w:val="0"/>
        <w:autoSpaceDE w:val="0"/>
        <w:autoSpaceDN w:val="0"/>
        <w:adjustRightInd w:val="0"/>
        <w:spacing w:after="0" w:line="260" w:lineRule="atLeast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E7062">
        <w:rPr>
          <w:rFonts w:ascii="Times New Roman" w:hAnsi="Times New Roman"/>
          <w:color w:val="000000"/>
          <w:sz w:val="24"/>
          <w:szCs w:val="24"/>
        </w:rPr>
        <w:t xml:space="preserve"> Érdekessé teszi a parkot területének nagysága, s az, hogy viszonylag sértetlenül egyben megmaradt, épített, alakított jellege ma is jól érzékelhető. Különlegessége abban is rejlik, hogy kevés helyen látni az országban ennyi idős fát, itt nem ritka a másfél, két méteres átmérőjű fa sem. </w:t>
      </w:r>
    </w:p>
    <w:p w:rsidR="00200B19" w:rsidRPr="00AE7062" w:rsidRDefault="00200B19" w:rsidP="00AE7062">
      <w:pPr>
        <w:widowControl w:val="0"/>
        <w:autoSpaceDE w:val="0"/>
        <w:autoSpaceDN w:val="0"/>
        <w:adjustRightInd w:val="0"/>
        <w:spacing w:after="0" w:line="260" w:lineRule="atLeast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E7062">
        <w:rPr>
          <w:rFonts w:ascii="Times New Roman" w:hAnsi="Times New Roman"/>
          <w:color w:val="000000"/>
          <w:sz w:val="24"/>
          <w:szCs w:val="24"/>
        </w:rPr>
        <w:t>A várkert termőhelyi adottságait elsősorban a Rába folyó határozza meg, amely a park szempontjából mindig is fontos volt. Talaja tápanyagban gazdag, s ez tette lehetővé fáinak hatalmas méretét, amelyek a tényleges koruknál jóval többet mutatnak. A Várkert növényzetének vízellátását a csapad</w:t>
      </w:r>
      <w:r>
        <w:rPr>
          <w:rFonts w:ascii="Times New Roman" w:hAnsi="Times New Roman"/>
          <w:color w:val="000000"/>
          <w:sz w:val="24"/>
          <w:szCs w:val="24"/>
        </w:rPr>
        <w:t>ékon kívül a Rába határozta meg</w:t>
      </w:r>
      <w:r w:rsidRPr="00AE7062">
        <w:rPr>
          <w:rFonts w:ascii="Times New Roman" w:hAnsi="Times New Roman"/>
          <w:color w:val="000000"/>
          <w:sz w:val="24"/>
          <w:szCs w:val="24"/>
        </w:rPr>
        <w:t>, azonban a védőgát építése kedvezőtlen irányba befo</w:t>
      </w:r>
      <w:r>
        <w:rPr>
          <w:rFonts w:ascii="Times New Roman" w:hAnsi="Times New Roman"/>
          <w:color w:val="000000"/>
          <w:sz w:val="24"/>
          <w:szCs w:val="24"/>
        </w:rPr>
        <w:t xml:space="preserve">lyásolta a vízellátást, mert a </w:t>
      </w:r>
      <w:r w:rsidRPr="00AE7062">
        <w:rPr>
          <w:rFonts w:ascii="Times New Roman" w:hAnsi="Times New Roman"/>
          <w:color w:val="000000"/>
          <w:sz w:val="24"/>
          <w:szCs w:val="24"/>
        </w:rPr>
        <w:t xml:space="preserve">folyó, Várkertet kísérő medrét kiegyenesítette. </w:t>
      </w:r>
    </w:p>
    <w:p w:rsidR="00200B19" w:rsidRPr="00AE7062" w:rsidRDefault="00200B19" w:rsidP="00AE7062">
      <w:pPr>
        <w:widowControl w:val="0"/>
        <w:autoSpaceDE w:val="0"/>
        <w:autoSpaceDN w:val="0"/>
        <w:adjustRightInd w:val="0"/>
        <w:spacing w:after="0" w:line="260" w:lineRule="atLeast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E7062">
        <w:rPr>
          <w:rFonts w:ascii="Times New Roman" w:hAnsi="Times New Roman"/>
          <w:color w:val="000000"/>
          <w:sz w:val="24"/>
          <w:szCs w:val="24"/>
        </w:rPr>
        <w:t>2009 és 2011-ben fontos fejlesztések történtek, például vízpótló és leürítő árok készült, aminek segítségével megtisztították a tavat a felgyülemlett üledéktől. Vízparti valamint vízi növények telepítése is megtörtént. 2011-ben, egy patakrendszer segítségével, a Rábából kiszivattyúzott víz segí</w:t>
      </w:r>
      <w:bookmarkStart w:id="0" w:name="_GoBack"/>
      <w:bookmarkEnd w:id="0"/>
      <w:r w:rsidRPr="00AE7062">
        <w:rPr>
          <w:rFonts w:ascii="Times New Roman" w:hAnsi="Times New Roman"/>
          <w:color w:val="000000"/>
          <w:sz w:val="24"/>
          <w:szCs w:val="24"/>
        </w:rPr>
        <w:t>tségével táplálják a park idős fáit. Ezáltal csökkent a fák csúcsszáradása. A vízfelület leárnyékolására úszó, és felúszó levelű növényeket, valamint szűrésre és tápanyagkivon</w:t>
      </w:r>
      <w:r>
        <w:rPr>
          <w:rFonts w:ascii="Times New Roman" w:hAnsi="Times New Roman"/>
          <w:color w:val="000000"/>
          <w:sz w:val="24"/>
          <w:szCs w:val="24"/>
        </w:rPr>
        <w:t>ásra hínárokat is telepítettek.</w:t>
      </w:r>
    </w:p>
    <w:p w:rsidR="00200B19" w:rsidRPr="00AE7062" w:rsidRDefault="00200B19" w:rsidP="00AE7062">
      <w:pPr>
        <w:widowControl w:val="0"/>
        <w:autoSpaceDE w:val="0"/>
        <w:autoSpaceDN w:val="0"/>
        <w:adjustRightInd w:val="0"/>
        <w:spacing w:after="0" w:line="260" w:lineRule="atLeast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E7062">
        <w:rPr>
          <w:rFonts w:ascii="Times New Roman" w:hAnsi="Times New Roman"/>
          <w:color w:val="000000"/>
          <w:sz w:val="24"/>
          <w:szCs w:val="24"/>
        </w:rPr>
        <w:t>A park karakterét tekintve inkább lombos fákból áll, amely várhatóan a továbbiakban is így marad. A faállományban há</w:t>
      </w:r>
      <w:r>
        <w:rPr>
          <w:rFonts w:ascii="Times New Roman" w:hAnsi="Times New Roman"/>
          <w:color w:val="000000"/>
          <w:sz w:val="24"/>
          <w:szCs w:val="24"/>
        </w:rPr>
        <w:t xml:space="preserve">rom korosztály különíthető el: </w:t>
      </w:r>
      <w:r w:rsidRPr="00AE7062">
        <w:rPr>
          <w:rFonts w:ascii="Times New Roman" w:hAnsi="Times New Roman"/>
          <w:color w:val="000000"/>
          <w:sz w:val="24"/>
          <w:szCs w:val="24"/>
        </w:rPr>
        <w:t xml:space="preserve">A hajdani ligeterdő maradványfái, 220-270 éves korral, a tájképi kert, korábban ültetett 120-170 éves fák, és az 1956 után ültettetek, </w:t>
      </w:r>
      <w:r>
        <w:rPr>
          <w:rFonts w:ascii="Times New Roman" w:hAnsi="Times New Roman"/>
          <w:color w:val="000000"/>
          <w:sz w:val="24"/>
          <w:szCs w:val="24"/>
        </w:rPr>
        <w:t xml:space="preserve">amelyek 40-50 évesek. </w:t>
      </w:r>
      <w:r w:rsidRPr="00AE7062">
        <w:rPr>
          <w:rFonts w:ascii="Times New Roman" w:hAnsi="Times New Roman"/>
          <w:color w:val="000000"/>
          <w:sz w:val="24"/>
          <w:szCs w:val="24"/>
        </w:rPr>
        <w:t xml:space="preserve">A Várkert különleges értéke, hogy 2 féle növénytársulás alakult ki egymás mellett, a Rába menti növénytársulások, a védettebb részeken pedig </w:t>
      </w:r>
      <w:r>
        <w:rPr>
          <w:rFonts w:ascii="Times New Roman" w:hAnsi="Times New Roman"/>
          <w:color w:val="000000"/>
          <w:sz w:val="24"/>
          <w:szCs w:val="24"/>
        </w:rPr>
        <w:t xml:space="preserve">az ártéri keményfás ligeterdők. </w:t>
      </w:r>
      <w:r w:rsidRPr="00AE7062">
        <w:rPr>
          <w:rFonts w:ascii="Times New Roman" w:hAnsi="Times New Roman"/>
          <w:color w:val="000000"/>
          <w:sz w:val="24"/>
          <w:szCs w:val="24"/>
        </w:rPr>
        <w:t>További érdekesség, hogy a zöld virágokat termő észak-amerikai származású tulipánfának feltehetően itt talál</w:t>
      </w:r>
      <w:r>
        <w:rPr>
          <w:rFonts w:ascii="Times New Roman" w:hAnsi="Times New Roman"/>
          <w:color w:val="000000"/>
          <w:sz w:val="24"/>
          <w:szCs w:val="24"/>
        </w:rPr>
        <w:t xml:space="preserve">ható az első hazai telepítése. </w:t>
      </w:r>
      <w:r w:rsidRPr="00AE7062">
        <w:rPr>
          <w:rFonts w:ascii="Times New Roman" w:hAnsi="Times New Roman"/>
          <w:color w:val="000000"/>
          <w:sz w:val="24"/>
          <w:szCs w:val="24"/>
        </w:rPr>
        <w:t xml:space="preserve">Fái közül méret tekintetében leghíresebb a platánfája, amely hazánkban a legnagyobb: kerülete </w:t>
      </w:r>
      <w:smartTag w:uri="urn:schemas-microsoft-com:office:smarttags" w:element="metricconverter">
        <w:smartTagPr>
          <w:attr w:name="ProductID" w:val="780 cm"/>
        </w:smartTagPr>
        <w:r w:rsidRPr="00AE7062">
          <w:rPr>
            <w:rFonts w:ascii="Times New Roman" w:hAnsi="Times New Roman"/>
            <w:color w:val="000000"/>
            <w:sz w:val="24"/>
            <w:szCs w:val="24"/>
          </w:rPr>
          <w:t>780 cm</w:t>
        </w:r>
      </w:smartTag>
      <w:r w:rsidRPr="00AE7062">
        <w:rPr>
          <w:rFonts w:ascii="Times New Roman" w:hAnsi="Times New Roman"/>
          <w:color w:val="000000"/>
          <w:sz w:val="24"/>
          <w:szCs w:val="24"/>
        </w:rPr>
        <w:t>.</w:t>
      </w:r>
    </w:p>
    <w:p w:rsidR="00200B19" w:rsidRPr="00AE7062" w:rsidRDefault="00200B19" w:rsidP="00AE7062">
      <w:pPr>
        <w:widowControl w:val="0"/>
        <w:autoSpaceDE w:val="0"/>
        <w:autoSpaceDN w:val="0"/>
        <w:adjustRightInd w:val="0"/>
        <w:spacing w:after="0" w:line="260" w:lineRule="atLeast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AE7062" w:rsidRDefault="00200B19" w:rsidP="00AE7062">
      <w:pPr>
        <w:widowControl w:val="0"/>
        <w:autoSpaceDE w:val="0"/>
        <w:autoSpaceDN w:val="0"/>
        <w:adjustRightInd w:val="0"/>
        <w:spacing w:after="0" w:line="260" w:lineRule="atLeast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E7062">
        <w:rPr>
          <w:rFonts w:ascii="Times New Roman" w:hAnsi="Times New Roman"/>
          <w:color w:val="000000"/>
          <w:sz w:val="24"/>
          <w:szCs w:val="24"/>
        </w:rPr>
        <w:t>A park története szorosan kapcsolódik a várkastély, és a Batthyányak t</w:t>
      </w:r>
      <w:r>
        <w:rPr>
          <w:rFonts w:ascii="Times New Roman" w:hAnsi="Times New Roman"/>
          <w:color w:val="000000"/>
          <w:sz w:val="24"/>
          <w:szCs w:val="24"/>
        </w:rPr>
        <w:t xml:space="preserve">örténetéhez. </w:t>
      </w:r>
      <w:r w:rsidRPr="00AE7062">
        <w:rPr>
          <w:rFonts w:ascii="Times New Roman" w:hAnsi="Times New Roman"/>
          <w:color w:val="000000"/>
          <w:sz w:val="24"/>
          <w:szCs w:val="24"/>
        </w:rPr>
        <w:t>A Batthyány</w:t>
      </w:r>
      <w:r>
        <w:rPr>
          <w:rFonts w:ascii="Times New Roman" w:hAnsi="Times New Roman"/>
          <w:color w:val="000000"/>
          <w:sz w:val="24"/>
          <w:szCs w:val="24"/>
        </w:rPr>
        <w:t>a</w:t>
      </w:r>
      <w:r w:rsidRPr="00AE7062">
        <w:rPr>
          <w:rFonts w:ascii="Times New Roman" w:hAnsi="Times New Roman"/>
          <w:color w:val="000000"/>
          <w:sz w:val="24"/>
          <w:szCs w:val="24"/>
        </w:rPr>
        <w:t xml:space="preserve">knak meghatározó szerepük volt, a XVI. század második felében </w:t>
      </w:r>
      <w:r>
        <w:rPr>
          <w:rFonts w:ascii="Times New Roman" w:hAnsi="Times New Roman"/>
          <w:color w:val="000000"/>
          <w:sz w:val="24"/>
          <w:szCs w:val="24"/>
        </w:rPr>
        <w:t xml:space="preserve">lévő magyar díszkertkultúrában. </w:t>
      </w:r>
      <w:r w:rsidRPr="00AE7062">
        <w:rPr>
          <w:rFonts w:ascii="Times New Roman" w:hAnsi="Times New Roman"/>
          <w:color w:val="000000"/>
          <w:sz w:val="24"/>
          <w:szCs w:val="24"/>
        </w:rPr>
        <w:t>A mai kastélypark nyomainak megjelenése a XVII. század első évtizedeire tehető, miután 1605-ban Batthyány II. Ferenc vette meg a birtoko</w:t>
      </w:r>
      <w:r>
        <w:rPr>
          <w:rFonts w:ascii="Times New Roman" w:hAnsi="Times New Roman"/>
          <w:color w:val="000000"/>
          <w:sz w:val="24"/>
          <w:szCs w:val="24"/>
        </w:rPr>
        <w:t xml:space="preserve">t. </w:t>
      </w:r>
      <w:r w:rsidRPr="00AE7062">
        <w:rPr>
          <w:rFonts w:ascii="Times New Roman" w:hAnsi="Times New Roman"/>
          <w:color w:val="000000"/>
          <w:sz w:val="24"/>
          <w:szCs w:val="24"/>
        </w:rPr>
        <w:t xml:space="preserve">A XVIII. századi, új típusú kastélyt nagyszabású, az épülethez kapcsolódó, geometrikus alaprajzú, látványos és ünnepélyességre törekvő, </w:t>
      </w:r>
      <w:r>
        <w:rPr>
          <w:rFonts w:ascii="Times New Roman" w:hAnsi="Times New Roman"/>
          <w:color w:val="000000"/>
          <w:sz w:val="24"/>
          <w:szCs w:val="24"/>
        </w:rPr>
        <w:t xml:space="preserve">Versailles-t idéző park övezte. </w:t>
      </w:r>
      <w:r w:rsidRPr="00AE7062">
        <w:rPr>
          <w:rFonts w:ascii="Times New Roman" w:hAnsi="Times New Roman"/>
          <w:color w:val="000000"/>
          <w:sz w:val="24"/>
          <w:szCs w:val="24"/>
        </w:rPr>
        <w:t>A kastélyegyüttes,és a kert – barokk átalakítási terveit egy olasz építész, Donat</w:t>
      </w:r>
      <w:r>
        <w:rPr>
          <w:rFonts w:ascii="Times New Roman" w:hAnsi="Times New Roman"/>
          <w:color w:val="000000"/>
          <w:sz w:val="24"/>
          <w:szCs w:val="24"/>
        </w:rPr>
        <w:t xml:space="preserve">o Felice de Allio készítette. </w:t>
      </w:r>
      <w:r w:rsidRPr="00AE7062">
        <w:rPr>
          <w:rFonts w:ascii="Times New Roman" w:hAnsi="Times New Roman"/>
          <w:color w:val="000000"/>
          <w:sz w:val="24"/>
          <w:szCs w:val="24"/>
        </w:rPr>
        <w:t xml:space="preserve">Chevreux kapitány idejében, 1770-78 történt a kastély körüli barokk park első átépítése is. </w:t>
      </w:r>
    </w:p>
    <w:p w:rsidR="00200B19" w:rsidRPr="00AE7062" w:rsidRDefault="00200B19" w:rsidP="00AE7062">
      <w:pPr>
        <w:widowControl w:val="0"/>
        <w:autoSpaceDE w:val="0"/>
        <w:autoSpaceDN w:val="0"/>
        <w:adjustRightInd w:val="0"/>
        <w:spacing w:after="0" w:line="260" w:lineRule="atLeast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E7062">
        <w:rPr>
          <w:rFonts w:ascii="Times New Roman" w:hAnsi="Times New Roman"/>
          <w:color w:val="000000"/>
          <w:sz w:val="24"/>
          <w:szCs w:val="24"/>
        </w:rPr>
        <w:t xml:space="preserve">Az ifjú Batthyány Lajos gróf 1775 körül </w:t>
      </w:r>
      <w:r>
        <w:rPr>
          <w:rFonts w:ascii="Times New Roman" w:hAnsi="Times New Roman"/>
          <w:color w:val="000000"/>
          <w:sz w:val="24"/>
          <w:szCs w:val="24"/>
        </w:rPr>
        <w:t xml:space="preserve">kezdte meg a park átformálását. </w:t>
      </w:r>
      <w:r w:rsidRPr="00AE7062">
        <w:rPr>
          <w:rFonts w:ascii="Times New Roman" w:hAnsi="Times New Roman"/>
          <w:color w:val="000000"/>
          <w:sz w:val="24"/>
          <w:szCs w:val="24"/>
        </w:rPr>
        <w:t>A kastély 1799-es leltára szerint Johann Martin Fis</w:t>
      </w:r>
      <w:r>
        <w:rPr>
          <w:rFonts w:ascii="Times New Roman" w:hAnsi="Times New Roman"/>
          <w:color w:val="000000"/>
          <w:sz w:val="24"/>
          <w:szCs w:val="24"/>
        </w:rPr>
        <w:t xml:space="preserve">hernek, a kor leghíresebb bécsi </w:t>
      </w:r>
      <w:r w:rsidRPr="00AE7062">
        <w:rPr>
          <w:rFonts w:ascii="Times New Roman" w:hAnsi="Times New Roman"/>
          <w:color w:val="000000"/>
          <w:sz w:val="24"/>
          <w:szCs w:val="24"/>
        </w:rPr>
        <w:t>akadémiai szobrászának, több, 1786 előtt készített műve állt a kastélykertben, a még ma is álló Vertumnus és Pomona, valamint Zephirus és Flora szoboregyüttesek. Továbbá a leltár még említi a Mercurius és Jupiter, illetve a Szükségszerűség elnevezésű szobrokat.</w:t>
      </w:r>
    </w:p>
    <w:p w:rsidR="00200B19" w:rsidRPr="00AE7062" w:rsidRDefault="00200B19" w:rsidP="00AE7062">
      <w:pPr>
        <w:widowControl w:val="0"/>
        <w:autoSpaceDE w:val="0"/>
        <w:autoSpaceDN w:val="0"/>
        <w:adjustRightInd w:val="0"/>
        <w:spacing w:after="0" w:line="260" w:lineRule="atLeast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E7062">
        <w:rPr>
          <w:rFonts w:ascii="Times New Roman" w:hAnsi="Times New Roman"/>
          <w:color w:val="000000"/>
          <w:sz w:val="24"/>
          <w:szCs w:val="24"/>
        </w:rPr>
        <w:t xml:space="preserve">A Kybelé istenanya szobor, a Gessner emlékkő, és a tó lefolyása mellett levő nimfa-oltár </w:t>
      </w:r>
      <w:r>
        <w:rPr>
          <w:rFonts w:ascii="Times New Roman" w:hAnsi="Times New Roman"/>
          <w:color w:val="000000"/>
          <w:sz w:val="24"/>
          <w:szCs w:val="24"/>
        </w:rPr>
        <w:t xml:space="preserve">is Johann Martin Fisher munkái. </w:t>
      </w:r>
      <w:r w:rsidRPr="00AE7062">
        <w:rPr>
          <w:rFonts w:ascii="Times New Roman" w:hAnsi="Times New Roman"/>
          <w:color w:val="000000"/>
          <w:sz w:val="24"/>
          <w:szCs w:val="24"/>
        </w:rPr>
        <w:t>A XVIII. század utolsó éveiben megkezdődött a klasszicista átalakítás, amely a barokk időkhöz hasonlóan, most sem választható el a kert átépítésétől.</w:t>
      </w:r>
    </w:p>
    <w:p w:rsidR="00200B19" w:rsidRPr="00AE7062" w:rsidRDefault="00200B19" w:rsidP="00AE7062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AE7062">
        <w:rPr>
          <w:rFonts w:ascii="Times New Roman" w:hAnsi="Times New Roman"/>
          <w:color w:val="000000"/>
          <w:sz w:val="24"/>
          <w:szCs w:val="24"/>
        </w:rPr>
        <w:t xml:space="preserve">A kastélyparkot 1795-1810 közötti későbarokk korban alakították át tájképi kertté, így a XIX. század közepére kialakult jelleg, ebből a korból való. </w:t>
      </w:r>
    </w:p>
    <w:p w:rsidR="00200B19" w:rsidRPr="00AE7062" w:rsidRDefault="00200B19" w:rsidP="00AE7062">
      <w:pPr>
        <w:widowControl w:val="0"/>
        <w:autoSpaceDE w:val="0"/>
        <w:autoSpaceDN w:val="0"/>
        <w:adjustRightInd w:val="0"/>
        <w:spacing w:after="0" w:line="260" w:lineRule="atLeast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Default="00200B19" w:rsidP="00AE7062">
      <w:pPr>
        <w:widowControl w:val="0"/>
        <w:autoSpaceDE w:val="0"/>
        <w:autoSpaceDN w:val="0"/>
        <w:adjustRightInd w:val="0"/>
        <w:spacing w:after="0" w:line="260" w:lineRule="atLeast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E7062">
        <w:rPr>
          <w:rFonts w:ascii="Times New Roman" w:hAnsi="Times New Roman"/>
          <w:color w:val="000000"/>
          <w:sz w:val="24"/>
          <w:szCs w:val="24"/>
        </w:rPr>
        <w:t xml:space="preserve">A századfordulóra, a korabeli leírások alapján, a </w:t>
      </w:r>
      <w:r>
        <w:rPr>
          <w:rFonts w:ascii="Times New Roman" w:hAnsi="Times New Roman"/>
          <w:color w:val="000000"/>
          <w:sz w:val="24"/>
          <w:szCs w:val="24"/>
        </w:rPr>
        <w:t xml:space="preserve">park elvesztette régi pompáját. </w:t>
      </w:r>
      <w:r w:rsidRPr="00AE7062">
        <w:rPr>
          <w:rFonts w:ascii="Times New Roman" w:hAnsi="Times New Roman"/>
          <w:color w:val="000000"/>
          <w:sz w:val="24"/>
          <w:szCs w:val="24"/>
        </w:rPr>
        <w:t>A második világháború, és az azt követő szocialista rendszer létrejötte Magyarországon, hatalmas pusztítással járt. A kastély és a</w:t>
      </w:r>
      <w:r>
        <w:rPr>
          <w:rFonts w:ascii="Times New Roman" w:hAnsi="Times New Roman"/>
          <w:color w:val="000000"/>
          <w:sz w:val="24"/>
          <w:szCs w:val="24"/>
        </w:rPr>
        <w:t xml:space="preserve"> park állami tulajdonba került. </w:t>
      </w:r>
      <w:r w:rsidRPr="00AE7062">
        <w:rPr>
          <w:rFonts w:ascii="Times New Roman" w:hAnsi="Times New Roman"/>
          <w:color w:val="000000"/>
          <w:sz w:val="24"/>
          <w:szCs w:val="24"/>
        </w:rPr>
        <w:t>Az 1970-es években történt utoljára a Vadászlak környezetében nagyobb méretű növénytelepítés, ezáltal gazd</w:t>
      </w:r>
      <w:r>
        <w:rPr>
          <w:rFonts w:ascii="Times New Roman" w:hAnsi="Times New Roman"/>
          <w:color w:val="000000"/>
          <w:sz w:val="24"/>
          <w:szCs w:val="24"/>
        </w:rPr>
        <w:t xml:space="preserve">agítva a Várkert növényfajait. </w:t>
      </w:r>
      <w:r w:rsidRPr="00AE7062">
        <w:rPr>
          <w:rFonts w:ascii="Times New Roman" w:hAnsi="Times New Roman"/>
          <w:color w:val="000000"/>
          <w:sz w:val="24"/>
          <w:szCs w:val="24"/>
        </w:rPr>
        <w:t xml:space="preserve">Azonban a 70-es években a gondozatlanság miatt megjelentek bizonyos invázív fajok, mint pl: a Bálványfa, akácfa, és a japán keserűfű. Ezek, elterjedése </w:t>
      </w:r>
      <w:r>
        <w:rPr>
          <w:rFonts w:ascii="Times New Roman" w:hAnsi="Times New Roman"/>
          <w:color w:val="000000"/>
          <w:sz w:val="24"/>
          <w:szCs w:val="24"/>
        </w:rPr>
        <w:t>veszélyeztette volna a Vá</w:t>
      </w:r>
      <w:r w:rsidRPr="00AE7062">
        <w:rPr>
          <w:rFonts w:ascii="Times New Roman" w:hAnsi="Times New Roman"/>
          <w:color w:val="000000"/>
          <w:sz w:val="24"/>
          <w:szCs w:val="24"/>
        </w:rPr>
        <w:t>rkert növényvilágát, viszont a 2011-es pályázat megvalósításának köszönhetően sikerült megmenteni a növényvilágot.</w:t>
      </w: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AE7062" w:rsidRDefault="00200B19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E7062">
        <w:rPr>
          <w:rFonts w:ascii="Times New Roman" w:hAnsi="Times New Roman"/>
          <w:b/>
          <w:color w:val="000000"/>
          <w:sz w:val="24"/>
          <w:szCs w:val="24"/>
        </w:rPr>
        <w:t>6.</w:t>
      </w:r>
      <w:r w:rsidRPr="00AE7062">
        <w:rPr>
          <w:rFonts w:ascii="Times New Roman" w:hAnsi="Times New Roman"/>
          <w:b/>
          <w:color w:val="000000"/>
          <w:sz w:val="24"/>
          <w:szCs w:val="24"/>
        </w:rPr>
        <w:tab/>
        <w:t>Indoklás az értéktárba történő felvétel mellett</w:t>
      </w:r>
    </w:p>
    <w:p w:rsidR="00200B19" w:rsidRDefault="00200B19" w:rsidP="00EA23FF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Default="00200B19" w:rsidP="00DE6C55">
      <w:pPr>
        <w:widowControl w:val="0"/>
        <w:autoSpaceDE w:val="0"/>
        <w:autoSpaceDN w:val="0"/>
        <w:adjustRightInd w:val="0"/>
        <w:spacing w:after="0" w:line="260" w:lineRule="atLeast"/>
        <w:ind w:left="284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 park kiemelkedő kerttörténeti és természeti értéket képvisel. Ezt számos korabeli forrás, történeti dokumentum tanúsítja valamint külön érdekessége, hogy a közel 150 történeti kert között az első tíz közé sorolandó. E kiemelkedő szerepért a kert évszázados átalakulása felelős, mely mindig igazodott az adott kor divatjához, alkalmazkodva a fejlődő várkastély pompájához is. Gazdag és idős növényállománya jeles természeti és védendő érték.</w:t>
      </w:r>
    </w:p>
    <w:p w:rsidR="00200B19" w:rsidRDefault="00200B19" w:rsidP="00DE6C55">
      <w:pPr>
        <w:widowControl w:val="0"/>
        <w:autoSpaceDE w:val="0"/>
        <w:autoSpaceDN w:val="0"/>
        <w:adjustRightInd w:val="0"/>
        <w:spacing w:after="0" w:line="260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 sokféle egymásra rétegződő kertépítészeti korszak jelenléte végett a kert helyreállítása sokrétű lehet. Kiemelendő feladat a vízháztartás megoldása a növényállomány szakszerű vizsgálata, valamint, hogy a kert némely részének rekonstrukció alá helyezése melyeket természetesen műszaki és természetvédelmi mérlegeléssel kell majd elvégezni. A rekonstrukció során lehetőség nyílhat a park más jellegű hasznosítására, új funkciók beépítésére is.</w:t>
      </w:r>
    </w:p>
    <w:p w:rsidR="00200B19" w:rsidRDefault="00200B19" w:rsidP="00DE6C55">
      <w:pPr>
        <w:widowControl w:val="0"/>
        <w:autoSpaceDE w:val="0"/>
        <w:autoSpaceDN w:val="0"/>
        <w:adjustRightInd w:val="0"/>
        <w:spacing w:after="0" w:line="260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Fontos kihangsúlyozni, hogy a kastély és parkja szerves egységet alkotnak, és mivel a város egyik kiemelkedő jelentőségű műemlék együtteséről van szó ugyancsak nem elhanyagolható annak parkjának rendezése és értékké nyilvánítása sem. A kastélypark felújítása, újraélesztése már megindult, de annak jelentősége és a körmendiek számára való népszerűsítése ugyancsak fontos. A park helyi és megyei közösségek fejlesztésére, iskolai csoportok pedagógiai programjainak, illetve természetvédelmi és kultúrtörténeti kutatások számára kitűnő lehetőséget nyújthat.</w:t>
      </w:r>
    </w:p>
    <w:p w:rsidR="00200B19" w:rsidRPr="00FE7231" w:rsidRDefault="00200B19" w:rsidP="001A2CBF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1A2CBF" w:rsidRDefault="00200B19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A2CBF">
        <w:rPr>
          <w:rFonts w:ascii="Times New Roman" w:hAnsi="Times New Roman"/>
          <w:b/>
          <w:color w:val="000000"/>
          <w:sz w:val="24"/>
          <w:szCs w:val="24"/>
        </w:rPr>
        <w:t>7.</w:t>
      </w:r>
      <w:r w:rsidRPr="001A2CBF">
        <w:rPr>
          <w:rFonts w:ascii="Times New Roman" w:hAnsi="Times New Roman"/>
          <w:b/>
          <w:color w:val="000000"/>
          <w:sz w:val="24"/>
          <w:szCs w:val="24"/>
        </w:rPr>
        <w:tab/>
        <w:t>A nemzeti értékkel kapcsolatos információt megjelenítő források listája (bibliográfia, honlapok, multimédiás források)</w:t>
      </w:r>
    </w:p>
    <w:p w:rsidR="00200B19" w:rsidRDefault="00200B19" w:rsidP="00C6719B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hyperlink r:id="rId6" w:history="1">
        <w:r w:rsidRPr="00975E64">
          <w:rPr>
            <w:rStyle w:val="Hyperlink"/>
            <w:rFonts w:ascii="Times New Roman" w:hAnsi="Times New Roman"/>
            <w:sz w:val="24"/>
            <w:szCs w:val="24"/>
          </w:rPr>
          <w:t>http://onp.nemzetipark.gov.hu/_user/downloads/kormend.pdf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00B19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(Utolsó megtekintés: 2015.01.27)</w:t>
      </w:r>
    </w:p>
    <w:p w:rsidR="00200B19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hyperlink r:id="rId7" w:history="1">
        <w:r w:rsidRPr="00975E64">
          <w:rPr>
            <w:rStyle w:val="Hyperlink"/>
            <w:rFonts w:ascii="Times New Roman" w:hAnsi="Times New Roman"/>
            <w:sz w:val="24"/>
            <w:szCs w:val="24"/>
          </w:rPr>
          <w:t>http://onp.nemzetipark.gov.hu/index_v.php?pg=menu_2956</w:t>
        </w:r>
      </w:hyperlink>
    </w:p>
    <w:p w:rsidR="00200B19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(Utolsó megtekintés. 2015.01.27)</w:t>
      </w:r>
    </w:p>
    <w:p w:rsidR="00200B19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hyperlink r:id="rId8" w:history="1">
        <w:r w:rsidRPr="00975E64">
          <w:rPr>
            <w:rStyle w:val="Hyperlink"/>
            <w:rFonts w:ascii="Times New Roman" w:hAnsi="Times New Roman"/>
            <w:sz w:val="24"/>
            <w:szCs w:val="24"/>
          </w:rPr>
          <w:t>http://vaskarika.hu/hirek/reszletek/5769/varkert-lelegzo_zold_a_batthyany-kastely_mellett/</w:t>
        </w:r>
      </w:hyperlink>
    </w:p>
    <w:p w:rsidR="00200B19" w:rsidRDefault="00200B19" w:rsidP="001A2CBF">
      <w:pPr>
        <w:widowControl w:val="0"/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(Utolsó megtekintés: 2015.01.27)</w:t>
      </w:r>
    </w:p>
    <w:p w:rsidR="00200B19" w:rsidRDefault="00200B19" w:rsidP="001A2CBF">
      <w:pPr>
        <w:widowControl w:val="0"/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Default="00200B19" w:rsidP="00CA669B">
      <w:pPr>
        <w:widowControl w:val="0"/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Szikra Éva. </w:t>
      </w:r>
      <w:r w:rsidRPr="00CA669B">
        <w:rPr>
          <w:rFonts w:ascii="Times New Roman" w:hAnsi="Times New Roman"/>
          <w:color w:val="000000"/>
          <w:sz w:val="24"/>
          <w:szCs w:val="24"/>
        </w:rPr>
        <w:t xml:space="preserve">A körmendi várkastély parkjának jelentősége </w:t>
      </w:r>
      <w:r>
        <w:rPr>
          <w:rFonts w:ascii="Times New Roman" w:hAnsi="Times New Roman"/>
          <w:color w:val="000000"/>
          <w:sz w:val="24"/>
          <w:szCs w:val="24"/>
        </w:rPr>
        <w:t xml:space="preserve">In: Nagy Zoltán. Szerk.: </w:t>
      </w:r>
      <w:r w:rsidRPr="00CA669B">
        <w:rPr>
          <w:rFonts w:ascii="Times New Roman" w:hAnsi="Times New Roman"/>
          <w:i/>
          <w:color w:val="000000"/>
          <w:sz w:val="24"/>
          <w:szCs w:val="24"/>
        </w:rPr>
        <w:t>A Batthyányak évszázadai. Tudományos konferencia Körmenden 2005. október 27-29</w:t>
      </w:r>
      <w:r w:rsidRPr="00CA669B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Körmend – Szombathely 2006.</w:t>
      </w:r>
    </w:p>
    <w:p w:rsidR="00200B19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Default="00200B19" w:rsidP="00C6719B">
      <w:pPr>
        <w:widowControl w:val="0"/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Szűcs Gábor. </w:t>
      </w:r>
      <w:r w:rsidRPr="00C6719B">
        <w:rPr>
          <w:rFonts w:ascii="Times New Roman" w:hAnsi="Times New Roman"/>
          <w:color w:val="000000"/>
          <w:sz w:val="24"/>
          <w:szCs w:val="24"/>
        </w:rPr>
        <w:t>A Körmendi várkert állapota és jövőbeli hasznosításának lehetőségei</w:t>
      </w:r>
      <w:r>
        <w:rPr>
          <w:rFonts w:ascii="Times New Roman" w:hAnsi="Times New Roman"/>
          <w:color w:val="000000"/>
          <w:sz w:val="24"/>
          <w:szCs w:val="24"/>
        </w:rPr>
        <w:t xml:space="preserve">. In: Nagy Zoltán. Szerk.: </w:t>
      </w:r>
      <w:r w:rsidRPr="00CA669B">
        <w:rPr>
          <w:rFonts w:ascii="Times New Roman" w:hAnsi="Times New Roman"/>
          <w:i/>
          <w:color w:val="000000"/>
          <w:sz w:val="24"/>
          <w:szCs w:val="24"/>
        </w:rPr>
        <w:t>A Batthyányak évszázadai. Tudományos konferencia Körmenden 2005. október 27-29</w:t>
      </w:r>
      <w:r w:rsidRPr="00CA669B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Körmend – Szombathely 2006.</w:t>
      </w: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BA0ACC" w:rsidRDefault="00200B19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A0ACC">
        <w:rPr>
          <w:rFonts w:ascii="Times New Roman" w:hAnsi="Times New Roman"/>
          <w:b/>
          <w:color w:val="000000"/>
          <w:sz w:val="24"/>
          <w:szCs w:val="24"/>
        </w:rPr>
        <w:t>8.</w:t>
      </w:r>
      <w:r w:rsidRPr="00BA0ACC">
        <w:rPr>
          <w:rFonts w:ascii="Times New Roman" w:hAnsi="Times New Roman"/>
          <w:b/>
          <w:color w:val="000000"/>
          <w:sz w:val="24"/>
          <w:szCs w:val="24"/>
        </w:rPr>
        <w:tab/>
        <w:t>A nemzeti érték hivatalos weboldalának címe:</w:t>
      </w: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ind w:left="284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E7231">
        <w:rPr>
          <w:rFonts w:ascii="Times New Roman" w:hAnsi="Times New Roman"/>
          <w:b/>
          <w:bCs/>
          <w:color w:val="000000"/>
          <w:sz w:val="24"/>
          <w:szCs w:val="24"/>
        </w:rPr>
        <w:t>III.</w:t>
      </w: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ind w:left="284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E7231">
        <w:rPr>
          <w:rFonts w:ascii="Times New Roman" w:hAnsi="Times New Roman"/>
          <w:b/>
          <w:bCs/>
          <w:color w:val="000000"/>
          <w:sz w:val="24"/>
          <w:szCs w:val="24"/>
        </w:rPr>
        <w:t>MELLÉKLETEK</w:t>
      </w:r>
    </w:p>
    <w:p w:rsidR="00200B19" w:rsidRPr="00FE7231" w:rsidRDefault="00200B19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B19" w:rsidRPr="00FE7231" w:rsidRDefault="00200B19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1.</w:t>
      </w:r>
      <w:r w:rsidRPr="00FE7231">
        <w:rPr>
          <w:rFonts w:ascii="Times New Roman" w:hAnsi="Times New Roman"/>
          <w:color w:val="000000"/>
          <w:sz w:val="24"/>
          <w:szCs w:val="24"/>
        </w:rPr>
        <w:tab/>
        <w:t>Az értéktárba felvételre javasolt nemzeti érték fényképe vagy audiovizuális-dokumentációja</w:t>
      </w:r>
    </w:p>
    <w:p w:rsidR="00200B19" w:rsidRDefault="00200B19" w:rsidP="00FE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0B19" w:rsidRDefault="00200B19" w:rsidP="00FE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77CD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326.25pt">
            <v:imagedata r:id="rId9" o:title=""/>
          </v:shape>
        </w:pict>
      </w:r>
    </w:p>
    <w:p w:rsidR="00200B19" w:rsidRDefault="00200B19" w:rsidP="00FE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A várkert öreg platánja, Magyarország egyik legnagyobb platánja</w:t>
      </w:r>
    </w:p>
    <w:p w:rsidR="00200B19" w:rsidRDefault="00200B19" w:rsidP="00FE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0B19" w:rsidRDefault="00200B19" w:rsidP="00FE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77CD">
        <w:rPr>
          <w:rFonts w:ascii="Times New Roman" w:hAnsi="Times New Roman"/>
          <w:sz w:val="24"/>
          <w:szCs w:val="24"/>
        </w:rPr>
        <w:pict>
          <v:shape id="_x0000_i1026" type="#_x0000_t75" style="width:361.5pt;height:542.25pt">
            <v:imagedata r:id="rId10" o:title=""/>
          </v:shape>
        </w:pict>
      </w:r>
    </w:p>
    <w:p w:rsidR="00200B19" w:rsidRDefault="00200B19" w:rsidP="00FE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A várkert központjában a dicső Batthyány ősök tiszteletére 1810-ben emelt műemlék</w:t>
      </w:r>
    </w:p>
    <w:p w:rsidR="00200B19" w:rsidRDefault="00200B19" w:rsidP="00FE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0B19" w:rsidRPr="00FE7231" w:rsidRDefault="00200B19" w:rsidP="00FE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0B19" w:rsidRPr="00FE7231" w:rsidRDefault="00200B19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2.</w:t>
      </w:r>
      <w:r w:rsidRPr="00FE7231">
        <w:rPr>
          <w:rFonts w:ascii="Times New Roman" w:hAnsi="Times New Roman"/>
          <w:color w:val="000000"/>
          <w:sz w:val="24"/>
          <w:szCs w:val="24"/>
        </w:rPr>
        <w:tab/>
        <w:t>A Htv. 1. § (1) bekezdés j) pontjának való megfelelést valószínűsítő dokumentumok, támogató és ajánló levelek</w:t>
      </w:r>
    </w:p>
    <w:p w:rsidR="00200B19" w:rsidRPr="00FE7231" w:rsidRDefault="00200B19" w:rsidP="00FE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0B19" w:rsidRPr="00FE7231" w:rsidRDefault="00200B19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3.</w:t>
      </w:r>
      <w:r w:rsidRPr="00FE7231">
        <w:rPr>
          <w:rFonts w:ascii="Times New Roman" w:hAnsi="Times New Roman"/>
          <w:color w:val="000000"/>
          <w:sz w:val="24"/>
          <w:szCs w:val="24"/>
        </w:rPr>
        <w:tab/>
        <w:t>A javaslathoz csatolt saját készítésű fényképek és filmek felhasználására vonatkozó hozzájáruló nyilatkozat</w:t>
      </w:r>
    </w:p>
    <w:p w:rsidR="00200B19" w:rsidRPr="00FE7231" w:rsidRDefault="00200B19" w:rsidP="00FE7231">
      <w:pPr>
        <w:autoSpaceDE w:val="0"/>
        <w:autoSpaceDN w:val="0"/>
        <w:adjustRightInd w:val="0"/>
        <w:spacing w:after="2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</w:p>
    <w:sectPr w:rsidR="00200B19" w:rsidRPr="00FE7231" w:rsidSect="00C335BD">
      <w:pgSz w:w="11906" w:h="16838"/>
      <w:pgMar w:top="1417" w:right="1417" w:bottom="1134" w:left="1417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0B19" w:rsidRDefault="00200B19" w:rsidP="005C6E88">
      <w:pPr>
        <w:spacing w:after="0" w:line="240" w:lineRule="auto"/>
      </w:pPr>
      <w:r>
        <w:separator/>
      </w:r>
    </w:p>
  </w:endnote>
  <w:endnote w:type="continuationSeparator" w:id="0">
    <w:p w:rsidR="00200B19" w:rsidRDefault="00200B19" w:rsidP="005C6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0B19" w:rsidRDefault="00200B19" w:rsidP="005C6E88">
      <w:pPr>
        <w:spacing w:after="0" w:line="240" w:lineRule="auto"/>
      </w:pPr>
      <w:r>
        <w:separator/>
      </w:r>
    </w:p>
  </w:footnote>
  <w:footnote w:type="continuationSeparator" w:id="0">
    <w:p w:rsidR="00200B19" w:rsidRDefault="00200B19" w:rsidP="005C6E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2D88"/>
    <w:rsid w:val="0003290A"/>
    <w:rsid w:val="00056559"/>
    <w:rsid w:val="00090E9A"/>
    <w:rsid w:val="001A2CBF"/>
    <w:rsid w:val="00200B19"/>
    <w:rsid w:val="00242D88"/>
    <w:rsid w:val="00252F05"/>
    <w:rsid w:val="00367EDA"/>
    <w:rsid w:val="0047633F"/>
    <w:rsid w:val="005856A1"/>
    <w:rsid w:val="005C6E88"/>
    <w:rsid w:val="006A6864"/>
    <w:rsid w:val="006C3A82"/>
    <w:rsid w:val="00830303"/>
    <w:rsid w:val="00866BC5"/>
    <w:rsid w:val="008950A8"/>
    <w:rsid w:val="00934281"/>
    <w:rsid w:val="00975E64"/>
    <w:rsid w:val="009F3F2B"/>
    <w:rsid w:val="00A83065"/>
    <w:rsid w:val="00A86098"/>
    <w:rsid w:val="00AB77CD"/>
    <w:rsid w:val="00AE6687"/>
    <w:rsid w:val="00AE7062"/>
    <w:rsid w:val="00B30266"/>
    <w:rsid w:val="00BA0ACC"/>
    <w:rsid w:val="00C335BD"/>
    <w:rsid w:val="00C6719B"/>
    <w:rsid w:val="00CA669B"/>
    <w:rsid w:val="00D650D8"/>
    <w:rsid w:val="00D723C9"/>
    <w:rsid w:val="00DE3235"/>
    <w:rsid w:val="00DE6C55"/>
    <w:rsid w:val="00E3542C"/>
    <w:rsid w:val="00E47E90"/>
    <w:rsid w:val="00EA23FF"/>
    <w:rsid w:val="00F15BF6"/>
    <w:rsid w:val="00FA7A63"/>
    <w:rsid w:val="00FC7C1E"/>
    <w:rsid w:val="00FE7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endnote reference" w:locked="1" w:semiHidden="0" w:uiPriority="0" w:unhideWhenUsed="0"/>
    <w:lsdException w:name="endnote tex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BF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C6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C6E8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C6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C6E88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5C6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C6E8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1A2CBF"/>
    <w:rPr>
      <w:rFonts w:cs="Times New Roman"/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rsid w:val="00B30266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hu-HU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B30266"/>
    <w:rPr>
      <w:rFonts w:ascii="Times New Roman" w:hAnsi="Times New Roman" w:cs="Times New Roman"/>
      <w:sz w:val="20"/>
      <w:szCs w:val="20"/>
      <w:lang w:eastAsia="hu-HU"/>
    </w:rPr>
  </w:style>
  <w:style w:type="character" w:styleId="EndnoteReference">
    <w:name w:val="endnote reference"/>
    <w:basedOn w:val="DefaultParagraphFont"/>
    <w:uiPriority w:val="99"/>
    <w:semiHidden/>
    <w:rsid w:val="00B30266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askarika.hu/hirek/reszletek/5769/varkert-lelegzo_zold_a_batthyany-kastely_mellett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onp.nemzetipark.gov.hu/index_v.php?pg=menu_2956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onp.nemzetipark.gov.hu/_user/downloads/kormend.pdf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6</Pages>
  <Words>1147</Words>
  <Characters>7919</Characters>
  <Application>Microsoft Office Outlook</Application>
  <DocSecurity>0</DocSecurity>
  <Lines>0</Lines>
  <Paragraphs>0</Paragraphs>
  <ScaleCrop>false</ScaleCrop>
  <Company>KD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Zobor Enikő</dc:creator>
  <cp:keywords/>
  <dc:description/>
  <cp:lastModifiedBy>Gangi</cp:lastModifiedBy>
  <cp:revision>2</cp:revision>
  <cp:lastPrinted>2015-01-27T12:43:00Z</cp:lastPrinted>
  <dcterms:created xsi:type="dcterms:W3CDTF">2015-05-01T09:48:00Z</dcterms:created>
  <dcterms:modified xsi:type="dcterms:W3CDTF">2015-05-01T09:48:00Z</dcterms:modified>
</cp:coreProperties>
</file>